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35D41" w14:textId="77777777" w:rsidR="00611B47" w:rsidRDefault="004568A7">
      <w:pPr>
        <w:spacing w:after="0" w:line="259" w:lineRule="auto"/>
        <w:ind w:left="0" w:right="0" w:firstLine="0"/>
      </w:pPr>
      <w:r>
        <w:rPr>
          <w:rFonts w:ascii="Calibri" w:eastAsia="Calibri" w:hAnsi="Calibri" w:cs="Calibri"/>
          <w:color w:val="212121"/>
        </w:rPr>
        <w:t>General Session Meeting Summary 3/11/2025</w:t>
      </w:r>
    </w:p>
    <w:p w14:paraId="2A2D57D6" w14:textId="77777777" w:rsidR="00611B47" w:rsidRDefault="004568A7">
      <w:pPr>
        <w:spacing w:after="167" w:line="259" w:lineRule="auto"/>
        <w:ind w:left="0" w:right="-29" w:firstLine="0"/>
      </w:pPr>
      <w:r>
        <w:rPr>
          <w:rFonts w:ascii="Calibri" w:eastAsia="Calibri" w:hAnsi="Calibri" w:cs="Calibri"/>
          <w:noProof/>
          <w:color w:val="000000"/>
          <w:sz w:val="22"/>
        </w:rPr>
        <mc:AlternateContent>
          <mc:Choice Requires="wpg">
            <w:drawing>
              <wp:inline distT="0" distB="0" distL="0" distR="0" wp14:anchorId="4CA9E9C9" wp14:editId="2D7A9266">
                <wp:extent cx="7315200" cy="20320"/>
                <wp:effectExtent l="0" t="0" r="0" b="0"/>
                <wp:docPr id="1589" name="Group 1589"/>
                <wp:cNvGraphicFramePr/>
                <a:graphic xmlns:a="http://schemas.openxmlformats.org/drawingml/2006/main">
                  <a:graphicData uri="http://schemas.microsoft.com/office/word/2010/wordprocessingGroup">
                    <wpg:wgp>
                      <wpg:cNvGrpSpPr/>
                      <wpg:grpSpPr>
                        <a:xfrm>
                          <a:off x="0" y="0"/>
                          <a:ext cx="7315200" cy="20320"/>
                          <a:chOff x="0" y="0"/>
                          <a:chExt cx="7315200" cy="20320"/>
                        </a:xfrm>
                      </wpg:grpSpPr>
                      <wps:wsp>
                        <wps:cNvPr id="1868" name="Shape 1868"/>
                        <wps:cNvSpPr/>
                        <wps:spPr>
                          <a:xfrm>
                            <a:off x="0" y="0"/>
                            <a:ext cx="7315200" cy="20320"/>
                          </a:xfrm>
                          <a:custGeom>
                            <a:avLst/>
                            <a:gdLst/>
                            <a:ahLst/>
                            <a:cxnLst/>
                            <a:rect l="0" t="0" r="0" b="0"/>
                            <a:pathLst>
                              <a:path w="7315200" h="20320">
                                <a:moveTo>
                                  <a:pt x="0" y="0"/>
                                </a:moveTo>
                                <a:lnTo>
                                  <a:pt x="7315200" y="0"/>
                                </a:lnTo>
                                <a:lnTo>
                                  <a:pt x="7315200" y="20320"/>
                                </a:lnTo>
                                <a:lnTo>
                                  <a:pt x="0" y="20320"/>
                                </a:lnTo>
                                <a:lnTo>
                                  <a:pt x="0" y="0"/>
                                </a:lnTo>
                              </a:path>
                            </a:pathLst>
                          </a:custGeom>
                          <a:ln w="0" cap="flat">
                            <a:miter lim="127000"/>
                          </a:ln>
                        </wps:spPr>
                        <wps:style>
                          <a:lnRef idx="0">
                            <a:srgbClr val="000000">
                              <a:alpha val="0"/>
                            </a:srgbClr>
                          </a:lnRef>
                          <a:fillRef idx="1">
                            <a:srgbClr val="212121"/>
                          </a:fillRef>
                          <a:effectRef idx="0">
                            <a:scrgbClr r="0" g="0" b="0"/>
                          </a:effectRef>
                          <a:fontRef idx="none"/>
                        </wps:style>
                        <wps:bodyPr/>
                      </wps:wsp>
                    </wpg:wgp>
                  </a:graphicData>
                </a:graphic>
              </wp:inline>
            </w:drawing>
          </mc:Choice>
          <mc:Fallback xmlns:a="http://schemas.openxmlformats.org/drawingml/2006/main">
            <w:pict>
              <v:group id="Group 1589" style="width:576pt;height:1.59998pt;mso-position-horizontal-relative:char;mso-position-vertical-relative:line" coordsize="73152,203">
                <v:shape id="Shape 1869" style="position:absolute;width:73152;height:203;left:0;top:0;" coordsize="7315200,20320" path="m0,0l7315200,0l7315200,20320l0,20320l0,0">
                  <v:stroke weight="0pt" endcap="flat" joinstyle="miter" miterlimit="10" on="false" color="#000000" opacity="0"/>
                  <v:fill on="true" color="#212121"/>
                </v:shape>
              </v:group>
            </w:pict>
          </mc:Fallback>
        </mc:AlternateContent>
      </w:r>
    </w:p>
    <w:p w14:paraId="391B6228" w14:textId="77777777" w:rsidR="00611B47" w:rsidRDefault="004568A7">
      <w:pPr>
        <w:pStyle w:val="Heading1"/>
        <w:spacing w:after="86"/>
        <w:ind w:left="-5"/>
      </w:pPr>
      <w:r>
        <w:t>Quick recap</w:t>
      </w:r>
    </w:p>
    <w:p w14:paraId="6A9161E2" w14:textId="77777777" w:rsidR="00611B47" w:rsidRDefault="004568A7">
      <w:pPr>
        <w:spacing w:after="508"/>
        <w:ind w:left="-5" w:right="50"/>
      </w:pPr>
      <w:r>
        <w:rPr>
          <w:color w:val="212121"/>
        </w:rPr>
        <w:t>Mike</w:t>
      </w:r>
      <w:r>
        <w:t xml:space="preserve"> led the meeting, which was attended by four board members, and they approved the minutes of the previous meeting. The financial update revealed that the neighborhood storm sewer project was completed within budget, but there were still outstanding balances and unpaid dues. The board also discussed the importance of personal responsibility when approaching the gates, the proposal to update the neighborhood's street signs, and the upcoming neighborhood happy hour.</w:t>
      </w:r>
    </w:p>
    <w:p w14:paraId="666514A2" w14:textId="77777777" w:rsidR="00611B47" w:rsidRDefault="004568A7">
      <w:pPr>
        <w:pStyle w:val="Heading1"/>
        <w:spacing w:after="86"/>
        <w:ind w:left="-5"/>
      </w:pPr>
      <w:r>
        <w:t>Next steps</w:t>
      </w:r>
    </w:p>
    <w:p w14:paraId="4ED57C84" w14:textId="77777777" w:rsidR="00611B47" w:rsidRDefault="004568A7">
      <w:pPr>
        <w:numPr>
          <w:ilvl w:val="0"/>
          <w:numId w:val="1"/>
        </w:numPr>
        <w:ind w:right="50" w:hanging="191"/>
      </w:pPr>
      <w:r>
        <w:t xml:space="preserve">Chris to order new street signs in blue with white letters to replace faded </w:t>
      </w:r>
      <w:proofErr w:type="spellStart"/>
      <w:r>
        <w:t>onesthroughout</w:t>
      </w:r>
      <w:proofErr w:type="spellEnd"/>
      <w:r>
        <w:t xml:space="preserve"> the neighborhood.</w:t>
      </w:r>
    </w:p>
    <w:p w14:paraId="6F16C2D8" w14:textId="77777777" w:rsidR="00611B47" w:rsidRDefault="004568A7">
      <w:pPr>
        <w:numPr>
          <w:ilvl w:val="0"/>
          <w:numId w:val="1"/>
        </w:numPr>
        <w:ind w:right="50" w:hanging="191"/>
      </w:pPr>
      <w:r>
        <w:t xml:space="preserve">Dennis to follow up with </w:t>
      </w:r>
      <w:r>
        <w:rPr>
          <w:color w:val="212121"/>
        </w:rPr>
        <w:t>Mike</w:t>
      </w:r>
      <w:r>
        <w:t xml:space="preserve"> regarding resolving the kiosk damage issue with the girl's insurance.</w:t>
      </w:r>
    </w:p>
    <w:p w14:paraId="573DD214" w14:textId="77777777" w:rsidR="00611B47" w:rsidRDefault="004568A7">
      <w:pPr>
        <w:numPr>
          <w:ilvl w:val="0"/>
          <w:numId w:val="1"/>
        </w:numPr>
        <w:ind w:right="50" w:hanging="191"/>
      </w:pPr>
      <w:r>
        <w:t xml:space="preserve">Board to consider options for building up the reserve fund, including potential </w:t>
      </w:r>
      <w:proofErr w:type="spellStart"/>
      <w:r>
        <w:t>duesincreases</w:t>
      </w:r>
      <w:proofErr w:type="spellEnd"/>
      <w:r>
        <w:t xml:space="preserve"> or special assessments.</w:t>
      </w:r>
    </w:p>
    <w:p w14:paraId="79B11B9C" w14:textId="77777777" w:rsidR="00611B47" w:rsidRDefault="004568A7">
      <w:pPr>
        <w:numPr>
          <w:ilvl w:val="0"/>
          <w:numId w:val="1"/>
        </w:numPr>
        <w:ind w:right="50" w:hanging="191"/>
      </w:pPr>
      <w:r>
        <w:t xml:space="preserve">Board to put up signs at gates warning about tailgating and stating they are </w:t>
      </w:r>
      <w:proofErr w:type="spellStart"/>
      <w:r>
        <w:t>notresponsible</w:t>
      </w:r>
      <w:proofErr w:type="spellEnd"/>
      <w:r>
        <w:t xml:space="preserve"> for vehicle damage.</w:t>
      </w:r>
    </w:p>
    <w:p w14:paraId="1A7D216A" w14:textId="77777777" w:rsidR="00611B47" w:rsidRDefault="004568A7">
      <w:pPr>
        <w:numPr>
          <w:ilvl w:val="0"/>
          <w:numId w:val="1"/>
        </w:numPr>
        <w:ind w:right="50" w:hanging="191"/>
      </w:pPr>
      <w:r>
        <w:t>Nikki to continue working on establishing monthly neighborhood happy hours.</w:t>
      </w:r>
    </w:p>
    <w:p w14:paraId="4D77AF02" w14:textId="77777777" w:rsidR="00611B47" w:rsidRDefault="004568A7">
      <w:pPr>
        <w:numPr>
          <w:ilvl w:val="0"/>
          <w:numId w:val="1"/>
        </w:numPr>
        <w:ind w:right="50" w:hanging="191"/>
      </w:pPr>
      <w:r>
        <w:t>Chris to send out a reminder about Mike Murray's neighborhood party on Saturday.</w:t>
      </w:r>
    </w:p>
    <w:p w14:paraId="0381AEDB" w14:textId="77777777" w:rsidR="00611B47" w:rsidRDefault="004568A7">
      <w:pPr>
        <w:spacing w:after="365" w:line="259" w:lineRule="auto"/>
        <w:ind w:left="0" w:right="-29" w:firstLine="0"/>
      </w:pPr>
      <w:r>
        <w:rPr>
          <w:rFonts w:ascii="Calibri" w:eastAsia="Calibri" w:hAnsi="Calibri" w:cs="Calibri"/>
          <w:noProof/>
          <w:color w:val="000000"/>
          <w:sz w:val="22"/>
        </w:rPr>
        <mc:AlternateContent>
          <mc:Choice Requires="wpg">
            <w:drawing>
              <wp:inline distT="0" distB="0" distL="0" distR="0" wp14:anchorId="60B38B25" wp14:editId="62EDEADF">
                <wp:extent cx="7315200" cy="10160"/>
                <wp:effectExtent l="0" t="0" r="0" b="0"/>
                <wp:docPr id="1591" name="Group 1591"/>
                <wp:cNvGraphicFramePr/>
                <a:graphic xmlns:a="http://schemas.openxmlformats.org/drawingml/2006/main">
                  <a:graphicData uri="http://schemas.microsoft.com/office/word/2010/wordprocessingGroup">
                    <wpg:wgp>
                      <wpg:cNvGrpSpPr/>
                      <wpg:grpSpPr>
                        <a:xfrm>
                          <a:off x="0" y="0"/>
                          <a:ext cx="7315200" cy="10160"/>
                          <a:chOff x="0" y="0"/>
                          <a:chExt cx="7315200" cy="10160"/>
                        </a:xfrm>
                      </wpg:grpSpPr>
                      <wps:wsp>
                        <wps:cNvPr id="1884" name="Shape 1884"/>
                        <wps:cNvSpPr/>
                        <wps:spPr>
                          <a:xfrm>
                            <a:off x="0" y="0"/>
                            <a:ext cx="7315200" cy="10160"/>
                          </a:xfrm>
                          <a:custGeom>
                            <a:avLst/>
                            <a:gdLst/>
                            <a:ahLst/>
                            <a:cxnLst/>
                            <a:rect l="0" t="0" r="0" b="0"/>
                            <a:pathLst>
                              <a:path w="7315200" h="10160">
                                <a:moveTo>
                                  <a:pt x="0" y="0"/>
                                </a:moveTo>
                                <a:lnTo>
                                  <a:pt x="7315200" y="0"/>
                                </a:lnTo>
                                <a:lnTo>
                                  <a:pt x="7315200" y="10160"/>
                                </a:lnTo>
                                <a:lnTo>
                                  <a:pt x="0" y="10160"/>
                                </a:lnTo>
                                <a:lnTo>
                                  <a:pt x="0" y="0"/>
                                </a:lnTo>
                              </a:path>
                            </a:pathLst>
                          </a:custGeom>
                          <a:ln w="0" cap="flat">
                            <a:miter lim="127000"/>
                          </a:ln>
                        </wps:spPr>
                        <wps:style>
                          <a:lnRef idx="0">
                            <a:srgbClr val="000000">
                              <a:alpha val="0"/>
                            </a:srgbClr>
                          </a:lnRef>
                          <a:fillRef idx="1">
                            <a:srgbClr val="DDDDDD"/>
                          </a:fillRef>
                          <a:effectRef idx="0">
                            <a:scrgbClr r="0" g="0" b="0"/>
                          </a:effectRef>
                          <a:fontRef idx="none"/>
                        </wps:style>
                        <wps:bodyPr/>
                      </wps:wsp>
                    </wpg:wgp>
                  </a:graphicData>
                </a:graphic>
              </wp:inline>
            </w:drawing>
          </mc:Choice>
          <mc:Fallback xmlns:a="http://schemas.openxmlformats.org/drawingml/2006/main">
            <w:pict>
              <v:group id="Group 1591" style="width:576pt;height:0.799988pt;mso-position-horizontal-relative:char;mso-position-vertical-relative:line" coordsize="73152,101">
                <v:shape id="Shape 1885" style="position:absolute;width:73152;height:101;left:0;top:0;" coordsize="7315200,10160" path="m0,0l7315200,0l7315200,10160l0,10160l0,0">
                  <v:stroke weight="0pt" endcap="flat" joinstyle="miter" miterlimit="10" on="false" color="#000000" opacity="0"/>
                  <v:fill on="true" color="#dddddd"/>
                </v:shape>
              </v:group>
            </w:pict>
          </mc:Fallback>
        </mc:AlternateContent>
      </w:r>
    </w:p>
    <w:p w14:paraId="211DB3D8" w14:textId="77777777" w:rsidR="00611B47" w:rsidRDefault="004568A7">
      <w:pPr>
        <w:pStyle w:val="Heading1"/>
        <w:ind w:left="-5"/>
      </w:pPr>
      <w:r>
        <w:t>Summary Approve Meeting Minutes and Quorum</w:t>
      </w:r>
    </w:p>
    <w:p w14:paraId="0B89265C" w14:textId="77777777" w:rsidR="00611B47" w:rsidRDefault="004568A7">
      <w:pPr>
        <w:spacing w:after="316"/>
        <w:ind w:left="-5" w:right="50"/>
      </w:pPr>
      <w:r>
        <w:rPr>
          <w:color w:val="212121"/>
        </w:rPr>
        <w:t>Mike</w:t>
      </w:r>
      <w:r>
        <w:t xml:space="preserve"> calls the meeting to order at 7 o'clock, noting that four board members are present, constituting a quorum. The first item on the agenda is to approve the minutes of the last meeting and waive their reading. Nikki makes the motion, Chris seconds it, and it is approved unanimously.</w:t>
      </w:r>
    </w:p>
    <w:p w14:paraId="27915670" w14:textId="77777777" w:rsidR="00611B47" w:rsidRDefault="004568A7">
      <w:pPr>
        <w:pStyle w:val="Heading1"/>
        <w:ind w:left="-5"/>
      </w:pPr>
      <w:r>
        <w:t>Financial Update and Reserve Discussion</w:t>
      </w:r>
    </w:p>
    <w:p w14:paraId="0DADD750" w14:textId="77777777" w:rsidR="00611B47" w:rsidRDefault="004568A7">
      <w:pPr>
        <w:spacing w:after="316"/>
        <w:ind w:left="-5" w:right="50"/>
      </w:pPr>
      <w:r>
        <w:t xml:space="preserve">Chris provided a financial update, stating that the neighborhood storm sewer project was completed within budget and that the association is on track financially for the year. However, there are still $22,800 in unpaid dues and another $23,000 in outstanding balances, which will be addressed through a collection policy. Chris also mentioned that the association is on track to put around $40,000 into reserves at the end of the year, but the reserves are underfunded due to a lower dues point. The </w:t>
      </w:r>
      <w:r>
        <w:lastRenderedPageBreak/>
        <w:t>board will consider options for building the reserves fund, including a special assessment or dues increase.</w:t>
      </w:r>
    </w:p>
    <w:p w14:paraId="6129DC9F" w14:textId="77777777" w:rsidR="00611B47" w:rsidRDefault="004568A7">
      <w:pPr>
        <w:pStyle w:val="Heading1"/>
        <w:ind w:left="-5"/>
      </w:pPr>
      <w:r>
        <w:t>Storm Sewer Project Success</w:t>
      </w:r>
    </w:p>
    <w:p w14:paraId="1E01A152" w14:textId="77777777" w:rsidR="00611B47" w:rsidRDefault="004568A7">
      <w:pPr>
        <w:spacing w:after="316"/>
        <w:ind w:left="-5" w:right="50"/>
      </w:pPr>
      <w:r>
        <w:rPr>
          <w:color w:val="212121"/>
        </w:rPr>
        <w:t>Art</w:t>
      </w:r>
      <w:r>
        <w:t xml:space="preserve"> expressed gratitude towards Mike </w:t>
      </w:r>
      <w:proofErr w:type="spellStart"/>
      <w:r>
        <w:t>Lentz</w:t>
      </w:r>
      <w:proofErr w:type="spellEnd"/>
      <w:r>
        <w:t xml:space="preserve"> for his work on the storm sewer project, which has significantly improved the condition of the pipes. </w:t>
      </w:r>
      <w:r>
        <w:rPr>
          <w:color w:val="212121"/>
        </w:rPr>
        <w:t>Art</w:t>
      </w:r>
      <w:r>
        <w:t xml:space="preserve"> also praised the residents for their cooperation, which allowed the crew to complete the project quickly and under budget. </w:t>
      </w:r>
      <w:r>
        <w:rPr>
          <w:color w:val="212121"/>
        </w:rPr>
        <w:t>Art</w:t>
      </w:r>
      <w:r>
        <w:t xml:space="preserve"> mentioned that the project came in under budget due to improved technology and the residents' access to the manholes. </w:t>
      </w:r>
      <w:r>
        <w:rPr>
          <w:color w:val="212121"/>
        </w:rPr>
        <w:t>Art</w:t>
      </w:r>
      <w:r>
        <w:t xml:space="preserve"> also acknowledged Chris's contribution in saving several thousand dollars by lending his jackhammer for the project.</w:t>
      </w:r>
    </w:p>
    <w:p w14:paraId="3F968D4C" w14:textId="77777777" w:rsidR="00611B47" w:rsidRDefault="004568A7">
      <w:pPr>
        <w:pStyle w:val="Heading1"/>
        <w:ind w:left="-5"/>
      </w:pPr>
      <w:r>
        <w:t>Vehicle Damage Prevention at Gates</w:t>
      </w:r>
    </w:p>
    <w:p w14:paraId="0DB77388" w14:textId="77777777" w:rsidR="00611B47" w:rsidRDefault="004568A7">
      <w:pPr>
        <w:spacing w:after="316"/>
        <w:ind w:left="-5" w:right="50"/>
      </w:pPr>
      <w:r>
        <w:rPr>
          <w:color w:val="212121"/>
        </w:rPr>
        <w:t>Mike</w:t>
      </w:r>
      <w:r>
        <w:t xml:space="preserve"> emphasized the importance of personal responsibility when approaching the gates, as the gates are designed to operate in synchronization. He mentioned that the system is working as intended, but there have been instances of damage to vehicles due to tailgating and speeding. </w:t>
      </w:r>
      <w:r>
        <w:rPr>
          <w:color w:val="212121"/>
        </w:rPr>
        <w:t>Mike</w:t>
      </w:r>
      <w:r>
        <w:t xml:space="preserve"> proposed putting up signs to remind drivers to be cautious and not tailgate, as the community is not responsible for damages to vehicles. He also mentioned that they are considering other options, such as installing a chop gate, bu</w:t>
      </w:r>
      <w:r>
        <w:t>t are not keen on this idea.</w:t>
      </w:r>
    </w:p>
    <w:p w14:paraId="51D7D07E" w14:textId="77777777" w:rsidR="00611B47" w:rsidRDefault="004568A7">
      <w:pPr>
        <w:pStyle w:val="Heading1"/>
        <w:ind w:left="-5"/>
      </w:pPr>
      <w:r>
        <w:t>Neighborhood Updates and Future Projects</w:t>
      </w:r>
    </w:p>
    <w:p w14:paraId="5F66526E" w14:textId="77777777" w:rsidR="00611B47" w:rsidRDefault="004568A7">
      <w:pPr>
        <w:spacing w:after="508"/>
        <w:ind w:left="-5" w:right="50"/>
      </w:pPr>
      <w:r>
        <w:t>Chris discussed the proposal to update the neighborhood's street signs and the upcoming neighborhood happy hour at Mike and Marie's. He also mentioned the need to replenish the reserve funds for future projects. Dennis agreed to follow up on the issue of the damaged vehicle and its insurance. The next board meeting is scheduled for April 8th.</w:t>
      </w:r>
    </w:p>
    <w:p w14:paraId="73752BEF" w14:textId="77777777" w:rsidR="00611B47" w:rsidRDefault="004568A7">
      <w:pPr>
        <w:spacing w:after="0" w:line="259" w:lineRule="auto"/>
        <w:ind w:left="0" w:right="0" w:firstLine="0"/>
      </w:pPr>
      <w:r>
        <w:rPr>
          <w:i/>
        </w:rPr>
        <w:t>AI-generated content may be inaccurate or misleading. Always check for accuracy.</w:t>
      </w:r>
    </w:p>
    <w:p w14:paraId="71237831" w14:textId="77777777" w:rsidR="00611B47" w:rsidRDefault="004568A7">
      <w:pPr>
        <w:spacing w:after="22" w:line="259" w:lineRule="auto"/>
        <w:ind w:left="0" w:right="0" w:firstLine="0"/>
      </w:pPr>
      <w:r>
        <w:rPr>
          <w:color w:val="212121"/>
        </w:rPr>
        <w:t xml:space="preserve"> </w:t>
      </w:r>
    </w:p>
    <w:p w14:paraId="78C6E01D" w14:textId="77777777" w:rsidR="00611B47" w:rsidRDefault="004568A7">
      <w:pPr>
        <w:spacing w:after="3" w:line="254" w:lineRule="auto"/>
        <w:ind w:left="21" w:right="0"/>
        <w:jc w:val="both"/>
      </w:pPr>
      <w:r>
        <w:rPr>
          <w:rFonts w:ascii="Calibri" w:eastAsia="Calibri" w:hAnsi="Calibri" w:cs="Calibri"/>
          <w:color w:val="212121"/>
        </w:rPr>
        <w:t>Legal Disclaimer :-------------------------------------------------------------------- The information contained in this message may be privileged and confidential. It is intended to be read only by the individual or entity to whom it is addressed or by their designee. If the reader of this message is not the intended recipient, you are on notice that any distribution of this message, in any form, is strictly prohibited. If you have received this message in error, please immediately notify the sender and de</w:t>
      </w:r>
      <w:r>
        <w:rPr>
          <w:rFonts w:ascii="Calibri" w:eastAsia="Calibri" w:hAnsi="Calibri" w:cs="Calibri"/>
          <w:color w:val="212121"/>
        </w:rPr>
        <w:t>lete or destroy any copy of this message!</w:t>
      </w:r>
    </w:p>
    <w:p w14:paraId="0090C388" w14:textId="77777777" w:rsidR="00611B47" w:rsidRDefault="004568A7">
      <w:pPr>
        <w:spacing w:after="0" w:line="259" w:lineRule="auto"/>
        <w:ind w:left="0" w:right="-29" w:firstLine="0"/>
      </w:pPr>
      <w:r>
        <w:rPr>
          <w:rFonts w:ascii="Calibri" w:eastAsia="Calibri" w:hAnsi="Calibri" w:cs="Calibri"/>
          <w:noProof/>
          <w:color w:val="000000"/>
          <w:sz w:val="22"/>
        </w:rPr>
        <w:lastRenderedPageBreak/>
        <mc:AlternateContent>
          <mc:Choice Requires="wpg">
            <w:drawing>
              <wp:inline distT="0" distB="0" distL="0" distR="0" wp14:anchorId="5C586472" wp14:editId="461257C9">
                <wp:extent cx="7315200" cy="20320"/>
                <wp:effectExtent l="0" t="0" r="0" b="0"/>
                <wp:docPr id="1480" name="Group 1480"/>
                <wp:cNvGraphicFramePr/>
                <a:graphic xmlns:a="http://schemas.openxmlformats.org/drawingml/2006/main">
                  <a:graphicData uri="http://schemas.microsoft.com/office/word/2010/wordprocessingGroup">
                    <wpg:wgp>
                      <wpg:cNvGrpSpPr/>
                      <wpg:grpSpPr>
                        <a:xfrm>
                          <a:off x="0" y="0"/>
                          <a:ext cx="7315200" cy="20320"/>
                          <a:chOff x="0" y="0"/>
                          <a:chExt cx="7315200" cy="20320"/>
                        </a:xfrm>
                      </wpg:grpSpPr>
                      <wps:wsp>
                        <wps:cNvPr id="1886" name="Shape 1886"/>
                        <wps:cNvSpPr/>
                        <wps:spPr>
                          <a:xfrm>
                            <a:off x="0" y="0"/>
                            <a:ext cx="7315200" cy="20320"/>
                          </a:xfrm>
                          <a:custGeom>
                            <a:avLst/>
                            <a:gdLst/>
                            <a:ahLst/>
                            <a:cxnLst/>
                            <a:rect l="0" t="0" r="0" b="0"/>
                            <a:pathLst>
                              <a:path w="7315200" h="20320">
                                <a:moveTo>
                                  <a:pt x="0" y="0"/>
                                </a:moveTo>
                                <a:lnTo>
                                  <a:pt x="7315200" y="0"/>
                                </a:lnTo>
                                <a:lnTo>
                                  <a:pt x="7315200" y="20320"/>
                                </a:lnTo>
                                <a:lnTo>
                                  <a:pt x="0" y="20320"/>
                                </a:lnTo>
                                <a:lnTo>
                                  <a:pt x="0" y="0"/>
                                </a:lnTo>
                              </a:path>
                            </a:pathLst>
                          </a:custGeom>
                          <a:ln w="0" cap="flat">
                            <a:miter lim="127000"/>
                          </a:ln>
                        </wps:spPr>
                        <wps:style>
                          <a:lnRef idx="0">
                            <a:srgbClr val="000000">
                              <a:alpha val="0"/>
                            </a:srgbClr>
                          </a:lnRef>
                          <a:fillRef idx="1">
                            <a:srgbClr val="212121"/>
                          </a:fillRef>
                          <a:effectRef idx="0">
                            <a:scrgbClr r="0" g="0" b="0"/>
                          </a:effectRef>
                          <a:fontRef idx="none"/>
                        </wps:style>
                        <wps:bodyPr/>
                      </wps:wsp>
                    </wpg:wgp>
                  </a:graphicData>
                </a:graphic>
              </wp:inline>
            </w:drawing>
          </mc:Choice>
          <mc:Fallback xmlns:a="http://schemas.openxmlformats.org/drawingml/2006/main">
            <w:pict>
              <v:group id="Group 1480" style="width:576pt;height:1.59998pt;mso-position-horizontal-relative:char;mso-position-vertical-relative:line" coordsize="73152,203">
                <v:shape id="Shape 1887" style="position:absolute;width:73152;height:203;left:0;top:0;" coordsize="7315200,20320" path="m0,0l7315200,0l7315200,20320l0,20320l0,0">
                  <v:stroke weight="0pt" endcap="flat" joinstyle="miter" miterlimit="10" on="false" color="#000000" opacity="0"/>
                  <v:fill on="true" color="#212121"/>
                </v:shape>
              </v:group>
            </w:pict>
          </mc:Fallback>
        </mc:AlternateContent>
      </w:r>
    </w:p>
    <w:sectPr w:rsidR="00611B47">
      <w:footerReference w:type="even" r:id="rId7"/>
      <w:footerReference w:type="default" r:id="rId8"/>
      <w:footerReference w:type="first" r:id="rId9"/>
      <w:pgSz w:w="12240" w:h="15840"/>
      <w:pgMar w:top="819" w:right="389" w:bottom="1393" w:left="360" w:header="720" w:footer="8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DF3C9" w14:textId="77777777" w:rsidR="004568A7" w:rsidRDefault="004568A7">
      <w:pPr>
        <w:spacing w:after="0" w:line="240" w:lineRule="auto"/>
      </w:pPr>
      <w:r>
        <w:separator/>
      </w:r>
    </w:p>
  </w:endnote>
  <w:endnote w:type="continuationSeparator" w:id="0">
    <w:p w14:paraId="3F992D1D" w14:textId="77777777" w:rsidR="004568A7" w:rsidRDefault="00456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swiss"/>
    <w:notTrueType/>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B1A17" w14:textId="77777777" w:rsidR="00611B47" w:rsidRDefault="004568A7">
    <w:pPr>
      <w:spacing w:after="0" w:line="259" w:lineRule="auto"/>
      <w:ind w:left="32" w:right="0" w:firstLine="0"/>
      <w:jc w:val="center"/>
    </w:pPr>
    <w:r>
      <w:fldChar w:fldCharType="begin"/>
    </w:r>
    <w:r>
      <w:instrText xml:space="preserve"> PAGE   \* MERGEFORMAT </w:instrText>
    </w:r>
    <w:r>
      <w:fldChar w:fldCharType="separate"/>
    </w:r>
    <w:r>
      <w:rPr>
        <w:rFonts w:ascii="Calibri" w:eastAsia="Calibri" w:hAnsi="Calibri" w:cs="Calibri"/>
        <w:color w:val="212121"/>
        <w:sz w:val="28"/>
      </w:rPr>
      <w:t>1</w:t>
    </w:r>
    <w:r>
      <w:rPr>
        <w:rFonts w:ascii="Calibri" w:eastAsia="Calibri" w:hAnsi="Calibri" w:cs="Calibri"/>
        <w:color w:val="212121"/>
        <w:sz w:val="28"/>
      </w:rPr>
      <w:fldChar w:fldCharType="end"/>
    </w:r>
    <w:r>
      <w:rPr>
        <w:rFonts w:ascii="Calibri" w:eastAsia="Calibri" w:hAnsi="Calibri" w:cs="Calibri"/>
        <w:color w:val="212121"/>
        <w:sz w:val="28"/>
      </w:rPr>
      <w:t xml:space="preserve"> / </w:t>
    </w:r>
    <w:r>
      <w:fldChar w:fldCharType="begin"/>
    </w:r>
    <w:r>
      <w:instrText xml:space="preserve"> NUMPAGES   \* MERGEFORMAT </w:instrText>
    </w:r>
    <w:r>
      <w:fldChar w:fldCharType="separate"/>
    </w:r>
    <w:r>
      <w:rPr>
        <w:rFonts w:ascii="Calibri" w:eastAsia="Calibri" w:hAnsi="Calibri" w:cs="Calibri"/>
        <w:color w:val="212121"/>
        <w:sz w:val="28"/>
      </w:rPr>
      <w:t>3</w:t>
    </w:r>
    <w:r>
      <w:rPr>
        <w:rFonts w:ascii="Calibri" w:eastAsia="Calibri" w:hAnsi="Calibri" w:cs="Calibri"/>
        <w:color w:val="212121"/>
        <w:sz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1980D" w14:textId="77777777" w:rsidR="00611B47" w:rsidRDefault="004568A7">
    <w:pPr>
      <w:spacing w:after="0" w:line="259" w:lineRule="auto"/>
      <w:ind w:left="32" w:right="0" w:firstLine="0"/>
      <w:jc w:val="center"/>
    </w:pPr>
    <w:r>
      <w:fldChar w:fldCharType="begin"/>
    </w:r>
    <w:r>
      <w:instrText xml:space="preserve"> PAGE   \* MERGEFORMAT </w:instrText>
    </w:r>
    <w:r>
      <w:fldChar w:fldCharType="separate"/>
    </w:r>
    <w:r>
      <w:rPr>
        <w:rFonts w:ascii="Calibri" w:eastAsia="Calibri" w:hAnsi="Calibri" w:cs="Calibri"/>
        <w:color w:val="212121"/>
        <w:sz w:val="28"/>
      </w:rPr>
      <w:t>1</w:t>
    </w:r>
    <w:r>
      <w:rPr>
        <w:rFonts w:ascii="Calibri" w:eastAsia="Calibri" w:hAnsi="Calibri" w:cs="Calibri"/>
        <w:color w:val="212121"/>
        <w:sz w:val="28"/>
      </w:rPr>
      <w:fldChar w:fldCharType="end"/>
    </w:r>
    <w:r>
      <w:rPr>
        <w:rFonts w:ascii="Calibri" w:eastAsia="Calibri" w:hAnsi="Calibri" w:cs="Calibri"/>
        <w:color w:val="212121"/>
        <w:sz w:val="28"/>
      </w:rPr>
      <w:t xml:space="preserve"> / </w:t>
    </w:r>
    <w:r>
      <w:fldChar w:fldCharType="begin"/>
    </w:r>
    <w:r>
      <w:instrText xml:space="preserve"> NUMPAGES   \* MERGEFORMAT </w:instrText>
    </w:r>
    <w:r>
      <w:fldChar w:fldCharType="separate"/>
    </w:r>
    <w:r>
      <w:rPr>
        <w:rFonts w:ascii="Calibri" w:eastAsia="Calibri" w:hAnsi="Calibri" w:cs="Calibri"/>
        <w:color w:val="212121"/>
        <w:sz w:val="28"/>
      </w:rPr>
      <w:t>3</w:t>
    </w:r>
    <w:r>
      <w:rPr>
        <w:rFonts w:ascii="Calibri" w:eastAsia="Calibri" w:hAnsi="Calibri" w:cs="Calibri"/>
        <w:color w:val="212121"/>
        <w:sz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19AC2" w14:textId="77777777" w:rsidR="00611B47" w:rsidRDefault="004568A7">
    <w:pPr>
      <w:spacing w:after="0" w:line="259" w:lineRule="auto"/>
      <w:ind w:left="32" w:right="0" w:firstLine="0"/>
      <w:jc w:val="center"/>
    </w:pPr>
    <w:r>
      <w:fldChar w:fldCharType="begin"/>
    </w:r>
    <w:r>
      <w:instrText xml:space="preserve"> PAGE   \* MERGEFORMAT </w:instrText>
    </w:r>
    <w:r>
      <w:fldChar w:fldCharType="separate"/>
    </w:r>
    <w:r>
      <w:rPr>
        <w:rFonts w:ascii="Calibri" w:eastAsia="Calibri" w:hAnsi="Calibri" w:cs="Calibri"/>
        <w:color w:val="212121"/>
        <w:sz w:val="28"/>
      </w:rPr>
      <w:t>1</w:t>
    </w:r>
    <w:r>
      <w:rPr>
        <w:rFonts w:ascii="Calibri" w:eastAsia="Calibri" w:hAnsi="Calibri" w:cs="Calibri"/>
        <w:color w:val="212121"/>
        <w:sz w:val="28"/>
      </w:rPr>
      <w:fldChar w:fldCharType="end"/>
    </w:r>
    <w:r>
      <w:rPr>
        <w:rFonts w:ascii="Calibri" w:eastAsia="Calibri" w:hAnsi="Calibri" w:cs="Calibri"/>
        <w:color w:val="212121"/>
        <w:sz w:val="28"/>
      </w:rPr>
      <w:t xml:space="preserve"> / </w:t>
    </w:r>
    <w:r>
      <w:fldChar w:fldCharType="begin"/>
    </w:r>
    <w:r>
      <w:instrText xml:space="preserve"> NUMPAGES   \* MERGEFORMAT </w:instrText>
    </w:r>
    <w:r>
      <w:fldChar w:fldCharType="separate"/>
    </w:r>
    <w:r>
      <w:rPr>
        <w:rFonts w:ascii="Calibri" w:eastAsia="Calibri" w:hAnsi="Calibri" w:cs="Calibri"/>
        <w:color w:val="212121"/>
        <w:sz w:val="28"/>
      </w:rPr>
      <w:t>3</w:t>
    </w:r>
    <w:r>
      <w:rPr>
        <w:rFonts w:ascii="Calibri" w:eastAsia="Calibri" w:hAnsi="Calibri" w:cs="Calibri"/>
        <w:color w:val="212121"/>
        <w:sz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EADF3" w14:textId="77777777" w:rsidR="004568A7" w:rsidRDefault="004568A7">
      <w:pPr>
        <w:spacing w:after="0" w:line="240" w:lineRule="auto"/>
      </w:pPr>
      <w:r>
        <w:separator/>
      </w:r>
    </w:p>
  </w:footnote>
  <w:footnote w:type="continuationSeparator" w:id="0">
    <w:p w14:paraId="6712E0DE" w14:textId="77777777" w:rsidR="004568A7" w:rsidRDefault="004568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A6D43"/>
    <w:multiLevelType w:val="hybridMultilevel"/>
    <w:tmpl w:val="FFFFFFFF"/>
    <w:lvl w:ilvl="0" w:tplc="F3A20EB8">
      <w:start w:val="1"/>
      <w:numFmt w:val="bullet"/>
      <w:lvlText w:val="•"/>
      <w:lvlJc w:val="left"/>
      <w:pPr>
        <w:ind w:left="191"/>
      </w:pPr>
      <w:rPr>
        <w:rFonts w:ascii="Arial" w:eastAsia="Arial" w:hAnsi="Arial" w:cs="Arial"/>
        <w:b w:val="0"/>
        <w:i w:val="0"/>
        <w:strike w:val="0"/>
        <w:dstrike w:val="0"/>
        <w:color w:val="38384D"/>
        <w:sz w:val="30"/>
        <w:szCs w:val="30"/>
        <w:u w:val="none" w:color="000000"/>
        <w:bdr w:val="none" w:sz="0" w:space="0" w:color="auto"/>
        <w:shd w:val="clear" w:color="auto" w:fill="auto"/>
        <w:vertAlign w:val="baseline"/>
      </w:rPr>
    </w:lvl>
    <w:lvl w:ilvl="1" w:tplc="21447E5A">
      <w:start w:val="1"/>
      <w:numFmt w:val="bullet"/>
      <w:lvlText w:val="o"/>
      <w:lvlJc w:val="left"/>
      <w:pPr>
        <w:ind w:left="1080"/>
      </w:pPr>
      <w:rPr>
        <w:rFonts w:ascii="Arial" w:eastAsia="Arial" w:hAnsi="Arial" w:cs="Arial"/>
        <w:b w:val="0"/>
        <w:i w:val="0"/>
        <w:strike w:val="0"/>
        <w:dstrike w:val="0"/>
        <w:color w:val="38384D"/>
        <w:sz w:val="30"/>
        <w:szCs w:val="30"/>
        <w:u w:val="none" w:color="000000"/>
        <w:bdr w:val="none" w:sz="0" w:space="0" w:color="auto"/>
        <w:shd w:val="clear" w:color="auto" w:fill="auto"/>
        <w:vertAlign w:val="baseline"/>
      </w:rPr>
    </w:lvl>
    <w:lvl w:ilvl="2" w:tplc="A254E978">
      <w:start w:val="1"/>
      <w:numFmt w:val="bullet"/>
      <w:lvlText w:val="▪"/>
      <w:lvlJc w:val="left"/>
      <w:pPr>
        <w:ind w:left="1800"/>
      </w:pPr>
      <w:rPr>
        <w:rFonts w:ascii="Arial" w:eastAsia="Arial" w:hAnsi="Arial" w:cs="Arial"/>
        <w:b w:val="0"/>
        <w:i w:val="0"/>
        <w:strike w:val="0"/>
        <w:dstrike w:val="0"/>
        <w:color w:val="38384D"/>
        <w:sz w:val="30"/>
        <w:szCs w:val="30"/>
        <w:u w:val="none" w:color="000000"/>
        <w:bdr w:val="none" w:sz="0" w:space="0" w:color="auto"/>
        <w:shd w:val="clear" w:color="auto" w:fill="auto"/>
        <w:vertAlign w:val="baseline"/>
      </w:rPr>
    </w:lvl>
    <w:lvl w:ilvl="3" w:tplc="20F23E80">
      <w:start w:val="1"/>
      <w:numFmt w:val="bullet"/>
      <w:lvlText w:val="•"/>
      <w:lvlJc w:val="left"/>
      <w:pPr>
        <w:ind w:left="2520"/>
      </w:pPr>
      <w:rPr>
        <w:rFonts w:ascii="Arial" w:eastAsia="Arial" w:hAnsi="Arial" w:cs="Arial"/>
        <w:b w:val="0"/>
        <w:i w:val="0"/>
        <w:strike w:val="0"/>
        <w:dstrike w:val="0"/>
        <w:color w:val="38384D"/>
        <w:sz w:val="30"/>
        <w:szCs w:val="30"/>
        <w:u w:val="none" w:color="000000"/>
        <w:bdr w:val="none" w:sz="0" w:space="0" w:color="auto"/>
        <w:shd w:val="clear" w:color="auto" w:fill="auto"/>
        <w:vertAlign w:val="baseline"/>
      </w:rPr>
    </w:lvl>
    <w:lvl w:ilvl="4" w:tplc="322A001E">
      <w:start w:val="1"/>
      <w:numFmt w:val="bullet"/>
      <w:lvlText w:val="o"/>
      <w:lvlJc w:val="left"/>
      <w:pPr>
        <w:ind w:left="3240"/>
      </w:pPr>
      <w:rPr>
        <w:rFonts w:ascii="Arial" w:eastAsia="Arial" w:hAnsi="Arial" w:cs="Arial"/>
        <w:b w:val="0"/>
        <w:i w:val="0"/>
        <w:strike w:val="0"/>
        <w:dstrike w:val="0"/>
        <w:color w:val="38384D"/>
        <w:sz w:val="30"/>
        <w:szCs w:val="30"/>
        <w:u w:val="none" w:color="000000"/>
        <w:bdr w:val="none" w:sz="0" w:space="0" w:color="auto"/>
        <w:shd w:val="clear" w:color="auto" w:fill="auto"/>
        <w:vertAlign w:val="baseline"/>
      </w:rPr>
    </w:lvl>
    <w:lvl w:ilvl="5" w:tplc="EBC6A554">
      <w:start w:val="1"/>
      <w:numFmt w:val="bullet"/>
      <w:lvlText w:val="▪"/>
      <w:lvlJc w:val="left"/>
      <w:pPr>
        <w:ind w:left="3960"/>
      </w:pPr>
      <w:rPr>
        <w:rFonts w:ascii="Arial" w:eastAsia="Arial" w:hAnsi="Arial" w:cs="Arial"/>
        <w:b w:val="0"/>
        <w:i w:val="0"/>
        <w:strike w:val="0"/>
        <w:dstrike w:val="0"/>
        <w:color w:val="38384D"/>
        <w:sz w:val="30"/>
        <w:szCs w:val="30"/>
        <w:u w:val="none" w:color="000000"/>
        <w:bdr w:val="none" w:sz="0" w:space="0" w:color="auto"/>
        <w:shd w:val="clear" w:color="auto" w:fill="auto"/>
        <w:vertAlign w:val="baseline"/>
      </w:rPr>
    </w:lvl>
    <w:lvl w:ilvl="6" w:tplc="1FB22FE8">
      <w:start w:val="1"/>
      <w:numFmt w:val="bullet"/>
      <w:lvlText w:val="•"/>
      <w:lvlJc w:val="left"/>
      <w:pPr>
        <w:ind w:left="4680"/>
      </w:pPr>
      <w:rPr>
        <w:rFonts w:ascii="Arial" w:eastAsia="Arial" w:hAnsi="Arial" w:cs="Arial"/>
        <w:b w:val="0"/>
        <w:i w:val="0"/>
        <w:strike w:val="0"/>
        <w:dstrike w:val="0"/>
        <w:color w:val="38384D"/>
        <w:sz w:val="30"/>
        <w:szCs w:val="30"/>
        <w:u w:val="none" w:color="000000"/>
        <w:bdr w:val="none" w:sz="0" w:space="0" w:color="auto"/>
        <w:shd w:val="clear" w:color="auto" w:fill="auto"/>
        <w:vertAlign w:val="baseline"/>
      </w:rPr>
    </w:lvl>
    <w:lvl w:ilvl="7" w:tplc="594AE9F6">
      <w:start w:val="1"/>
      <w:numFmt w:val="bullet"/>
      <w:lvlText w:val="o"/>
      <w:lvlJc w:val="left"/>
      <w:pPr>
        <w:ind w:left="5400"/>
      </w:pPr>
      <w:rPr>
        <w:rFonts w:ascii="Arial" w:eastAsia="Arial" w:hAnsi="Arial" w:cs="Arial"/>
        <w:b w:val="0"/>
        <w:i w:val="0"/>
        <w:strike w:val="0"/>
        <w:dstrike w:val="0"/>
        <w:color w:val="38384D"/>
        <w:sz w:val="30"/>
        <w:szCs w:val="30"/>
        <w:u w:val="none" w:color="000000"/>
        <w:bdr w:val="none" w:sz="0" w:space="0" w:color="auto"/>
        <w:shd w:val="clear" w:color="auto" w:fill="auto"/>
        <w:vertAlign w:val="baseline"/>
      </w:rPr>
    </w:lvl>
    <w:lvl w:ilvl="8" w:tplc="3CA888D6">
      <w:start w:val="1"/>
      <w:numFmt w:val="bullet"/>
      <w:lvlText w:val="▪"/>
      <w:lvlJc w:val="left"/>
      <w:pPr>
        <w:ind w:left="6120"/>
      </w:pPr>
      <w:rPr>
        <w:rFonts w:ascii="Arial" w:eastAsia="Arial" w:hAnsi="Arial" w:cs="Arial"/>
        <w:b w:val="0"/>
        <w:i w:val="0"/>
        <w:strike w:val="0"/>
        <w:dstrike w:val="0"/>
        <w:color w:val="38384D"/>
        <w:sz w:val="30"/>
        <w:szCs w:val="30"/>
        <w:u w:val="none" w:color="000000"/>
        <w:bdr w:val="none" w:sz="0" w:space="0" w:color="auto"/>
        <w:shd w:val="clear" w:color="auto" w:fill="auto"/>
        <w:vertAlign w:val="baseline"/>
      </w:rPr>
    </w:lvl>
  </w:abstractNum>
  <w:num w:numId="1" w16cid:durableId="296037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B47"/>
    <w:rsid w:val="004568A7"/>
    <w:rsid w:val="00611B47"/>
    <w:rsid w:val="0071601B"/>
    <w:rsid w:val="008F5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81C6C5"/>
  <w15:docId w15:val="{6A9B3746-60C2-6C4D-893B-BCF2E0905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56" w:lineRule="auto"/>
      <w:ind w:left="10" w:right="16" w:hanging="10"/>
    </w:pPr>
    <w:rPr>
      <w:rFonts w:ascii="Arial" w:eastAsia="Arial" w:hAnsi="Arial" w:cs="Arial"/>
      <w:color w:val="38384D"/>
      <w:sz w:val="30"/>
    </w:rPr>
  </w:style>
  <w:style w:type="paragraph" w:styleId="Heading1">
    <w:name w:val="heading 1"/>
    <w:next w:val="Normal"/>
    <w:link w:val="Heading1Char"/>
    <w:uiPriority w:val="9"/>
    <w:qFormat/>
    <w:pPr>
      <w:keepNext/>
      <w:keepLines/>
      <w:spacing w:after="3" w:line="259" w:lineRule="auto"/>
      <w:ind w:left="10" w:hanging="10"/>
      <w:outlineLvl w:val="0"/>
    </w:pPr>
    <w:rPr>
      <w:rFonts w:ascii="Arial" w:eastAsia="Arial" w:hAnsi="Arial" w:cs="Arial"/>
      <w:b/>
      <w:color w:val="38384D"/>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38384D"/>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636</Words>
  <Characters>3628</Characters>
  <Application>Microsoft Office Word</Application>
  <DocSecurity>0</DocSecurity>
  <Lines>30</Lines>
  <Paragraphs>8</Paragraphs>
  <ScaleCrop>false</ScaleCrop>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Outlook</dc:title>
  <dc:subject/>
  <dc:creator/>
  <cp:keywords/>
  <cp:lastModifiedBy>Chris Butler</cp:lastModifiedBy>
  <cp:revision>2</cp:revision>
  <dcterms:created xsi:type="dcterms:W3CDTF">2025-04-09T17:10:00Z</dcterms:created>
  <dcterms:modified xsi:type="dcterms:W3CDTF">2025-04-09T17:10:00Z</dcterms:modified>
</cp:coreProperties>
</file>